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28" w:rsidRDefault="004B6BF6" w:rsidP="009D0928">
      <w:pPr>
        <w:pStyle w:val="Default"/>
      </w:pPr>
      <w:r>
        <w:rPr>
          <w:noProof/>
          <w:lang w:eastAsia="fr-FR"/>
        </w:rPr>
        <w:drawing>
          <wp:inline distT="0" distB="0" distL="0" distR="0">
            <wp:extent cx="904875" cy="12668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266825"/>
                    </a:xfrm>
                    <a:prstGeom prst="rect">
                      <a:avLst/>
                    </a:prstGeom>
                    <a:noFill/>
                    <a:ln>
                      <a:noFill/>
                    </a:ln>
                  </pic:spPr>
                </pic:pic>
              </a:graphicData>
            </a:graphic>
          </wp:inline>
        </w:drawing>
      </w:r>
      <w:r w:rsidR="00731774">
        <w:t xml:space="preserve">                 </w:t>
      </w:r>
      <w:r w:rsidR="00731774" w:rsidRPr="00731774">
        <w:rPr>
          <w:noProof/>
          <w:lang w:eastAsia="fr-FR"/>
        </w:rPr>
        <w:drawing>
          <wp:inline distT="0" distB="0" distL="0" distR="0">
            <wp:extent cx="1552575" cy="136161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3572" cy="1371260"/>
                    </a:xfrm>
                    <a:prstGeom prst="rect">
                      <a:avLst/>
                    </a:prstGeom>
                    <a:noFill/>
                    <a:ln>
                      <a:noFill/>
                    </a:ln>
                  </pic:spPr>
                </pic:pic>
              </a:graphicData>
            </a:graphic>
          </wp:inline>
        </w:drawing>
      </w:r>
      <w:r w:rsidR="00731774">
        <w:t xml:space="preserve">                          </w:t>
      </w:r>
      <w:r w:rsidR="00731774" w:rsidRPr="00731774">
        <w:rPr>
          <w:noProof/>
          <w:lang w:eastAsia="fr-FR"/>
        </w:rPr>
        <w:drawing>
          <wp:inline distT="0" distB="0" distL="0" distR="0">
            <wp:extent cx="990429" cy="1438275"/>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4665" cy="1444426"/>
                    </a:xfrm>
                    <a:prstGeom prst="rect">
                      <a:avLst/>
                    </a:prstGeom>
                    <a:noFill/>
                    <a:ln>
                      <a:noFill/>
                    </a:ln>
                  </pic:spPr>
                </pic:pic>
              </a:graphicData>
            </a:graphic>
          </wp:inline>
        </w:drawing>
      </w:r>
    </w:p>
    <w:p w:rsidR="00731774" w:rsidRDefault="00731774" w:rsidP="009D0928">
      <w:pPr>
        <w:pStyle w:val="Default"/>
      </w:pPr>
    </w:p>
    <w:p w:rsidR="00731774" w:rsidRDefault="00731774" w:rsidP="009D0928">
      <w:pPr>
        <w:pStyle w:val="Default"/>
      </w:pPr>
    </w:p>
    <w:p w:rsidR="00731774" w:rsidRDefault="00731774" w:rsidP="009D0928">
      <w:pPr>
        <w:pStyle w:val="Default"/>
      </w:pPr>
    </w:p>
    <w:p w:rsidR="009D0928" w:rsidRDefault="009D0928" w:rsidP="00A806D9">
      <w:pPr>
        <w:pStyle w:val="Default"/>
        <w:jc w:val="center"/>
        <w:rPr>
          <w:sz w:val="36"/>
          <w:szCs w:val="36"/>
        </w:rPr>
      </w:pPr>
      <w:r>
        <w:rPr>
          <w:sz w:val="36"/>
          <w:szCs w:val="36"/>
        </w:rPr>
        <w:t>PEDT et PLAN MERCREDI en INDRE-ET-LOIRE</w:t>
      </w:r>
    </w:p>
    <w:p w:rsidR="00A806D9" w:rsidRDefault="00A806D9" w:rsidP="00A806D9">
      <w:pPr>
        <w:pStyle w:val="Default"/>
        <w:jc w:val="center"/>
        <w:rPr>
          <w:i/>
          <w:iCs/>
          <w:sz w:val="23"/>
          <w:szCs w:val="23"/>
        </w:rPr>
      </w:pPr>
      <w:r>
        <w:rPr>
          <w:i/>
          <w:iCs/>
          <w:sz w:val="23"/>
          <w:szCs w:val="23"/>
        </w:rPr>
        <w:t>Procédure 2021</w:t>
      </w:r>
    </w:p>
    <w:p w:rsidR="009D0928" w:rsidRDefault="009D0928" w:rsidP="009D0928">
      <w:pPr>
        <w:pStyle w:val="Default"/>
        <w:rPr>
          <w:sz w:val="23"/>
          <w:szCs w:val="23"/>
        </w:rPr>
      </w:pPr>
      <w:r>
        <w:rPr>
          <w:i/>
          <w:iCs/>
          <w:sz w:val="23"/>
          <w:szCs w:val="23"/>
        </w:rPr>
        <w:t xml:space="preserve"> </w:t>
      </w:r>
    </w:p>
    <w:p w:rsidR="009D0928" w:rsidRDefault="009D0928" w:rsidP="00255099">
      <w:pPr>
        <w:pStyle w:val="Default"/>
        <w:jc w:val="both"/>
        <w:rPr>
          <w:sz w:val="22"/>
          <w:szCs w:val="22"/>
        </w:rPr>
      </w:pPr>
      <w:r>
        <w:rPr>
          <w:sz w:val="22"/>
          <w:szCs w:val="22"/>
        </w:rPr>
        <w:t>Quelle que soit l’organisation du temps scolaire retenue (semaine organisée autour de 4 ou de 5 matinées d’école), les collectivités qui en ont la compétence peuvent continuer à s’inscrire dans une démarche de Projet Educatif Territorial. Pour rappel, un changement d’organisation du temps sco</w:t>
      </w:r>
      <w:r w:rsidR="00255099">
        <w:rPr>
          <w:sz w:val="22"/>
          <w:szCs w:val="22"/>
        </w:rPr>
        <w:t xml:space="preserve">laire à la </w:t>
      </w:r>
      <w:r w:rsidR="009F2698">
        <w:rPr>
          <w:sz w:val="22"/>
          <w:szCs w:val="22"/>
        </w:rPr>
        <w:t>R</w:t>
      </w:r>
      <w:r w:rsidR="00A806D9">
        <w:rPr>
          <w:sz w:val="22"/>
          <w:szCs w:val="22"/>
        </w:rPr>
        <w:t xml:space="preserve">entrée </w:t>
      </w:r>
      <w:r w:rsidR="00EB3123">
        <w:rPr>
          <w:sz w:val="22"/>
          <w:szCs w:val="22"/>
        </w:rPr>
        <w:t xml:space="preserve">scolaire </w:t>
      </w:r>
      <w:r w:rsidR="00A806D9">
        <w:rPr>
          <w:sz w:val="22"/>
          <w:szCs w:val="22"/>
        </w:rPr>
        <w:t>2017, 2018,</w:t>
      </w:r>
      <w:r>
        <w:rPr>
          <w:sz w:val="22"/>
          <w:szCs w:val="22"/>
        </w:rPr>
        <w:t xml:space="preserve"> 2019</w:t>
      </w:r>
      <w:r w:rsidR="00A806D9">
        <w:rPr>
          <w:sz w:val="22"/>
          <w:szCs w:val="22"/>
        </w:rPr>
        <w:t xml:space="preserve"> ou 2020</w:t>
      </w:r>
      <w:r>
        <w:rPr>
          <w:sz w:val="22"/>
          <w:szCs w:val="22"/>
        </w:rPr>
        <w:t xml:space="preserve"> a rendu caduc le PEDT existant. Il convient donc pour les collectivités concernées et qui souhaitent poursuivre cette démarche partenariale autour des questions éducatives, d’élaborer un nouveau PEDT sur la base de l’évaluation du précédent. </w:t>
      </w:r>
    </w:p>
    <w:p w:rsidR="00255099" w:rsidRDefault="00255099" w:rsidP="00255099">
      <w:pPr>
        <w:pStyle w:val="Default"/>
        <w:jc w:val="both"/>
        <w:rPr>
          <w:sz w:val="22"/>
          <w:szCs w:val="22"/>
        </w:rPr>
      </w:pPr>
      <w:bookmarkStart w:id="0" w:name="_GoBack"/>
      <w:bookmarkEnd w:id="0"/>
    </w:p>
    <w:p w:rsidR="009D0928" w:rsidRDefault="009D0928" w:rsidP="00255099">
      <w:pPr>
        <w:pStyle w:val="Default"/>
        <w:jc w:val="both"/>
        <w:rPr>
          <w:sz w:val="22"/>
          <w:szCs w:val="22"/>
        </w:rPr>
      </w:pPr>
      <w:r>
        <w:rPr>
          <w:sz w:val="22"/>
          <w:szCs w:val="22"/>
        </w:rPr>
        <w:t xml:space="preserve">Si vous souhaitez </w:t>
      </w:r>
      <w:r>
        <w:rPr>
          <w:b/>
          <w:bCs/>
          <w:sz w:val="22"/>
          <w:szCs w:val="22"/>
        </w:rPr>
        <w:t>déposer un nouveau PEDT</w:t>
      </w:r>
      <w:r>
        <w:rPr>
          <w:sz w:val="22"/>
          <w:szCs w:val="22"/>
        </w:rPr>
        <w:t xml:space="preserve">, veuillez suivre la procédure suivante : </w:t>
      </w:r>
    </w:p>
    <w:p w:rsidR="00255099" w:rsidRDefault="00255099" w:rsidP="00255099">
      <w:pPr>
        <w:pStyle w:val="Default"/>
        <w:jc w:val="both"/>
        <w:rPr>
          <w:sz w:val="22"/>
          <w:szCs w:val="22"/>
        </w:rPr>
      </w:pPr>
    </w:p>
    <w:p w:rsidR="009D0928" w:rsidRDefault="009D0928" w:rsidP="00255099">
      <w:pPr>
        <w:pStyle w:val="Default"/>
        <w:jc w:val="both"/>
        <w:rPr>
          <w:sz w:val="22"/>
          <w:szCs w:val="22"/>
        </w:rPr>
      </w:pPr>
      <w:r>
        <w:rPr>
          <w:sz w:val="22"/>
          <w:szCs w:val="22"/>
        </w:rPr>
        <w:t xml:space="preserve">1. Envoi de votre PEDT à la DSDEN (267 rue Giraudeau, 37000 Tours) </w:t>
      </w:r>
      <w:r w:rsidR="00CC3354" w:rsidRPr="005A458F">
        <w:rPr>
          <w:b/>
          <w:bCs/>
          <w:color w:val="000000" w:themeColor="text1"/>
          <w:sz w:val="22"/>
          <w:szCs w:val="22"/>
        </w:rPr>
        <w:t>avant le 15 mai</w:t>
      </w:r>
      <w:r w:rsidR="00255099" w:rsidRPr="005A458F">
        <w:rPr>
          <w:b/>
          <w:bCs/>
          <w:color w:val="000000" w:themeColor="text1"/>
          <w:sz w:val="22"/>
          <w:szCs w:val="22"/>
        </w:rPr>
        <w:t xml:space="preserve"> 2021</w:t>
      </w:r>
      <w:r>
        <w:rPr>
          <w:sz w:val="22"/>
          <w:szCs w:val="22"/>
        </w:rPr>
        <w:t xml:space="preserve">. Voir </w:t>
      </w:r>
      <w:r>
        <w:rPr>
          <w:b/>
          <w:bCs/>
          <w:sz w:val="22"/>
          <w:szCs w:val="22"/>
        </w:rPr>
        <w:t xml:space="preserve">volet 1 de la trame jointe </w:t>
      </w:r>
      <w:r>
        <w:rPr>
          <w:sz w:val="22"/>
          <w:szCs w:val="22"/>
        </w:rPr>
        <w:t>indiquant tous les éléments attendus par le comité de validation. Si vous n’uti</w:t>
      </w:r>
      <w:r w:rsidR="00255099">
        <w:rPr>
          <w:sz w:val="22"/>
          <w:szCs w:val="22"/>
        </w:rPr>
        <w:t>lisez pas cette trame, veuillez-</w:t>
      </w:r>
      <w:r>
        <w:rPr>
          <w:sz w:val="22"/>
          <w:szCs w:val="22"/>
        </w:rPr>
        <w:t xml:space="preserve">vous assurer que le document transmis contient bien toutes les informations demandées, ainsi que les pièces jointes demandées (et notamment les résultats de l’évaluation du PEDT précédent). </w:t>
      </w:r>
    </w:p>
    <w:p w:rsidR="009D0928" w:rsidRDefault="009D0928" w:rsidP="00255099">
      <w:pPr>
        <w:pStyle w:val="Default"/>
        <w:jc w:val="both"/>
        <w:rPr>
          <w:sz w:val="22"/>
          <w:szCs w:val="22"/>
        </w:rPr>
      </w:pPr>
    </w:p>
    <w:p w:rsidR="009D0928" w:rsidRDefault="009D0928" w:rsidP="00255099">
      <w:pPr>
        <w:pStyle w:val="Default"/>
        <w:jc w:val="both"/>
        <w:rPr>
          <w:sz w:val="22"/>
          <w:szCs w:val="22"/>
        </w:rPr>
      </w:pPr>
      <w:r>
        <w:rPr>
          <w:sz w:val="22"/>
          <w:szCs w:val="22"/>
        </w:rPr>
        <w:t>2. Votre dossier est instruit en comité de validation (instance restreinte émanant du Groupe d’Appui Départemental regroupant la DSDEN, l</w:t>
      </w:r>
      <w:r w:rsidR="004D7DFD">
        <w:rPr>
          <w:sz w:val="22"/>
          <w:szCs w:val="22"/>
        </w:rPr>
        <w:t>e SDJES</w:t>
      </w:r>
      <w:r>
        <w:rPr>
          <w:sz w:val="22"/>
          <w:szCs w:val="22"/>
        </w:rPr>
        <w:t xml:space="preserve"> et la CAF). </w:t>
      </w:r>
    </w:p>
    <w:p w:rsidR="009D0928" w:rsidRDefault="009D0928" w:rsidP="00255099">
      <w:pPr>
        <w:pStyle w:val="Default"/>
        <w:jc w:val="both"/>
        <w:rPr>
          <w:sz w:val="22"/>
          <w:szCs w:val="22"/>
        </w:rPr>
      </w:pPr>
    </w:p>
    <w:p w:rsidR="009D0928" w:rsidRDefault="009D0928" w:rsidP="00255099">
      <w:pPr>
        <w:pStyle w:val="Default"/>
        <w:jc w:val="both"/>
        <w:rPr>
          <w:sz w:val="22"/>
          <w:szCs w:val="22"/>
        </w:rPr>
      </w:pPr>
      <w:r>
        <w:rPr>
          <w:sz w:val="22"/>
          <w:szCs w:val="22"/>
        </w:rPr>
        <w:t xml:space="preserve">3. S’il est validé, vous recevrez une convention PEDT en 4 exemplaires à renvoyer signée à la DSDEN (même contact que pour l’envoi de votre dossier). </w:t>
      </w:r>
    </w:p>
    <w:p w:rsidR="009D0928" w:rsidRDefault="009D0928" w:rsidP="00255099">
      <w:pPr>
        <w:pStyle w:val="Default"/>
        <w:jc w:val="both"/>
        <w:rPr>
          <w:sz w:val="22"/>
          <w:szCs w:val="22"/>
        </w:rPr>
      </w:pPr>
    </w:p>
    <w:p w:rsidR="009D0928" w:rsidRDefault="009D0928" w:rsidP="00255099">
      <w:pPr>
        <w:pStyle w:val="Default"/>
        <w:jc w:val="both"/>
        <w:rPr>
          <w:sz w:val="22"/>
          <w:szCs w:val="22"/>
        </w:rPr>
      </w:pPr>
      <w:r>
        <w:rPr>
          <w:sz w:val="22"/>
          <w:szCs w:val="22"/>
        </w:rPr>
        <w:t xml:space="preserve">4. Si des éléments manquent au comité de validation pour statuer sur votre dossier, la décision est ajournée et vous recevrez une demande de complément d’informations. Votre dossier sera étudié de nouveau lors de la commission suivant la réception de l’ensemble des pièces demandées. Attention, la date de validation du PEDT sera la date de cette dernière commission de validation, après réception de l’ensemble des éléments demandés. </w:t>
      </w:r>
    </w:p>
    <w:p w:rsidR="009D0928" w:rsidRDefault="009D0928" w:rsidP="00255099">
      <w:pPr>
        <w:pStyle w:val="Default"/>
        <w:jc w:val="both"/>
        <w:rPr>
          <w:sz w:val="22"/>
          <w:szCs w:val="22"/>
        </w:rPr>
      </w:pPr>
    </w:p>
    <w:p w:rsidR="009D0928" w:rsidRDefault="009D0928" w:rsidP="00255099">
      <w:pPr>
        <w:pStyle w:val="Default"/>
        <w:jc w:val="both"/>
        <w:rPr>
          <w:sz w:val="22"/>
          <w:szCs w:val="22"/>
        </w:rPr>
      </w:pPr>
      <w:r>
        <w:rPr>
          <w:sz w:val="22"/>
          <w:szCs w:val="22"/>
        </w:rPr>
        <w:t xml:space="preserve">Si vous souhaitez </w:t>
      </w:r>
      <w:r>
        <w:rPr>
          <w:b/>
          <w:bCs/>
          <w:sz w:val="22"/>
          <w:szCs w:val="22"/>
        </w:rPr>
        <w:t>sollic</w:t>
      </w:r>
      <w:r w:rsidR="007B463C">
        <w:rPr>
          <w:b/>
          <w:bCs/>
          <w:sz w:val="22"/>
          <w:szCs w:val="22"/>
        </w:rPr>
        <w:t>iter le label « Plan Mercredi »</w:t>
      </w:r>
      <w:r>
        <w:rPr>
          <w:sz w:val="22"/>
          <w:szCs w:val="22"/>
        </w:rPr>
        <w:t xml:space="preserve">, veuillez suivre la procédure suivante : </w:t>
      </w:r>
    </w:p>
    <w:p w:rsidR="009D0928" w:rsidRDefault="009D0928" w:rsidP="00255099">
      <w:pPr>
        <w:pStyle w:val="Default"/>
        <w:jc w:val="both"/>
        <w:rPr>
          <w:sz w:val="22"/>
          <w:szCs w:val="22"/>
        </w:rPr>
      </w:pPr>
      <w:r>
        <w:rPr>
          <w:sz w:val="22"/>
          <w:szCs w:val="22"/>
        </w:rPr>
        <w:t xml:space="preserve">Pour s’inscrire dans le plan mercredi, </w:t>
      </w:r>
      <w:r>
        <w:rPr>
          <w:b/>
          <w:bCs/>
          <w:sz w:val="22"/>
          <w:szCs w:val="22"/>
        </w:rPr>
        <w:t xml:space="preserve">trois conditions cumulatives </w:t>
      </w:r>
      <w:r>
        <w:rPr>
          <w:sz w:val="22"/>
          <w:szCs w:val="22"/>
        </w:rPr>
        <w:t xml:space="preserve">doivent être respectées : </w:t>
      </w:r>
    </w:p>
    <w:p w:rsidR="00E8492F" w:rsidRDefault="00E8492F" w:rsidP="00255099">
      <w:pPr>
        <w:pStyle w:val="Default"/>
        <w:jc w:val="both"/>
        <w:rPr>
          <w:sz w:val="22"/>
          <w:szCs w:val="22"/>
        </w:rPr>
      </w:pPr>
    </w:p>
    <w:p w:rsidR="009D0928" w:rsidRDefault="009D0928" w:rsidP="00255099">
      <w:pPr>
        <w:pStyle w:val="Default"/>
        <w:spacing w:after="137"/>
        <w:jc w:val="both"/>
        <w:rPr>
          <w:sz w:val="22"/>
          <w:szCs w:val="22"/>
        </w:rPr>
      </w:pPr>
      <w:r>
        <w:rPr>
          <w:rFonts w:ascii="Arial" w:hAnsi="Arial" w:cs="Arial"/>
          <w:sz w:val="20"/>
          <w:szCs w:val="20"/>
        </w:rPr>
        <w:t xml:space="preserve">1. </w:t>
      </w:r>
      <w:r>
        <w:rPr>
          <w:sz w:val="22"/>
          <w:szCs w:val="22"/>
        </w:rPr>
        <w:t>Organiser un accueil périscolaire déclaré auprès d</w:t>
      </w:r>
      <w:r w:rsidR="004D7DFD">
        <w:rPr>
          <w:sz w:val="22"/>
          <w:szCs w:val="22"/>
        </w:rPr>
        <w:t>u SDJES</w:t>
      </w:r>
      <w:r>
        <w:rPr>
          <w:sz w:val="22"/>
          <w:szCs w:val="22"/>
        </w:rPr>
        <w:t xml:space="preserve">. </w:t>
      </w:r>
    </w:p>
    <w:p w:rsidR="009D0928" w:rsidRDefault="009D0928" w:rsidP="00255099">
      <w:pPr>
        <w:pStyle w:val="Default"/>
        <w:spacing w:after="137"/>
        <w:jc w:val="both"/>
        <w:rPr>
          <w:sz w:val="22"/>
          <w:szCs w:val="22"/>
        </w:rPr>
      </w:pPr>
      <w:r>
        <w:rPr>
          <w:rFonts w:ascii="Arial" w:hAnsi="Arial" w:cs="Arial"/>
          <w:sz w:val="20"/>
          <w:szCs w:val="20"/>
        </w:rPr>
        <w:t xml:space="preserve">2. </w:t>
      </w:r>
      <w:r>
        <w:rPr>
          <w:sz w:val="22"/>
          <w:szCs w:val="22"/>
        </w:rPr>
        <w:t xml:space="preserve">Conclure ou avoir conclu un projet éducatif territorial (volet 1). </w:t>
      </w:r>
    </w:p>
    <w:p w:rsidR="009D0928" w:rsidRDefault="009D0928" w:rsidP="00255099">
      <w:pPr>
        <w:pStyle w:val="Default"/>
        <w:jc w:val="both"/>
        <w:rPr>
          <w:sz w:val="22"/>
          <w:szCs w:val="22"/>
        </w:rPr>
      </w:pPr>
      <w:r>
        <w:rPr>
          <w:rFonts w:ascii="Arial" w:hAnsi="Arial" w:cs="Arial"/>
          <w:sz w:val="20"/>
          <w:szCs w:val="20"/>
        </w:rPr>
        <w:lastRenderedPageBreak/>
        <w:t xml:space="preserve">3. </w:t>
      </w:r>
      <w:r>
        <w:rPr>
          <w:sz w:val="22"/>
          <w:szCs w:val="22"/>
        </w:rPr>
        <w:t>S’engager à respecter la charte qualité par la signature du dossier de candi</w:t>
      </w:r>
      <w:r w:rsidR="00E8492F">
        <w:rPr>
          <w:sz w:val="22"/>
          <w:szCs w:val="22"/>
        </w:rPr>
        <w:t>dature Plan mercredi (volet 2).</w:t>
      </w:r>
    </w:p>
    <w:p w:rsidR="009D0928" w:rsidRDefault="009D0928" w:rsidP="00255099">
      <w:pPr>
        <w:pStyle w:val="Default"/>
        <w:pageBreakBefore/>
        <w:jc w:val="both"/>
        <w:rPr>
          <w:sz w:val="22"/>
          <w:szCs w:val="22"/>
        </w:rPr>
      </w:pPr>
      <w:r>
        <w:rPr>
          <w:b/>
          <w:bCs/>
          <w:sz w:val="22"/>
          <w:szCs w:val="22"/>
        </w:rPr>
        <w:t xml:space="preserve">Situation 1 </w:t>
      </w:r>
      <w:r>
        <w:rPr>
          <w:sz w:val="22"/>
          <w:szCs w:val="22"/>
        </w:rPr>
        <w:t xml:space="preserve">: votre PEDT est toujours en cours de validité ou votre nouveau PEDT a déjà été validé. </w:t>
      </w:r>
    </w:p>
    <w:p w:rsidR="009D0928" w:rsidRDefault="009D0928" w:rsidP="00255099">
      <w:pPr>
        <w:pStyle w:val="Default"/>
        <w:jc w:val="both"/>
        <w:rPr>
          <w:sz w:val="22"/>
          <w:szCs w:val="22"/>
        </w:rPr>
      </w:pPr>
      <w:r>
        <w:rPr>
          <w:sz w:val="22"/>
          <w:szCs w:val="22"/>
        </w:rPr>
        <w:t xml:space="preserve">Envoi de votre Plan Mercredi à la DSDEN (267 rue Giraudeau, 37000 Tours). Voir </w:t>
      </w:r>
      <w:r>
        <w:rPr>
          <w:b/>
          <w:bCs/>
          <w:sz w:val="22"/>
          <w:szCs w:val="22"/>
        </w:rPr>
        <w:t xml:space="preserve">volet 2 de la trame jointe </w:t>
      </w:r>
      <w:r>
        <w:rPr>
          <w:sz w:val="22"/>
          <w:szCs w:val="22"/>
        </w:rPr>
        <w:t>indiquant tous les éléments attendus par le comité de validation. Si vous n’util</w:t>
      </w:r>
      <w:r w:rsidR="00892D75">
        <w:rPr>
          <w:sz w:val="22"/>
          <w:szCs w:val="22"/>
        </w:rPr>
        <w:t>isez pas cette trame, veuillez-</w:t>
      </w:r>
      <w:r>
        <w:rPr>
          <w:sz w:val="22"/>
          <w:szCs w:val="22"/>
        </w:rPr>
        <w:t>vous assurer que le document transmis contient bien toutes les informations demandées, ainsi que les pièces jointes demandées (</w:t>
      </w:r>
      <w:r>
        <w:rPr>
          <w:b/>
          <w:bCs/>
          <w:sz w:val="22"/>
          <w:szCs w:val="22"/>
        </w:rPr>
        <w:t>annexe 1 notamment</w:t>
      </w:r>
      <w:r>
        <w:rPr>
          <w:sz w:val="22"/>
          <w:szCs w:val="22"/>
        </w:rPr>
        <w:t xml:space="preserve">). Attention, votre demande de label « Plan mercredi » devra s’inscrire dans la durée de validité de votre PEDT. </w:t>
      </w:r>
    </w:p>
    <w:p w:rsidR="00E8492F" w:rsidRDefault="00E8492F" w:rsidP="00255099">
      <w:pPr>
        <w:pStyle w:val="Default"/>
        <w:jc w:val="both"/>
        <w:rPr>
          <w:sz w:val="22"/>
          <w:szCs w:val="22"/>
        </w:rPr>
      </w:pPr>
    </w:p>
    <w:p w:rsidR="009D0928" w:rsidRDefault="009D0928" w:rsidP="00255099">
      <w:pPr>
        <w:pStyle w:val="Default"/>
        <w:jc w:val="both"/>
        <w:rPr>
          <w:sz w:val="22"/>
          <w:szCs w:val="22"/>
        </w:rPr>
      </w:pPr>
      <w:r>
        <w:rPr>
          <w:b/>
          <w:bCs/>
          <w:sz w:val="22"/>
          <w:szCs w:val="22"/>
        </w:rPr>
        <w:t xml:space="preserve">Situation 2 </w:t>
      </w:r>
      <w:r>
        <w:rPr>
          <w:sz w:val="22"/>
          <w:szCs w:val="22"/>
        </w:rPr>
        <w:t xml:space="preserve">: Si vous n’avez pas de PEDT en cours de validité, veuillez suivre la procédure décrite ci-dessus (déposer un nouveau PEDT – Volet 1), et compléter votre demande avec les éléments spécifiques au plan mercredi : </w:t>
      </w:r>
      <w:r>
        <w:rPr>
          <w:b/>
          <w:bCs/>
          <w:sz w:val="22"/>
          <w:szCs w:val="22"/>
        </w:rPr>
        <w:t xml:space="preserve">voir volet 2 de la trame jointe </w:t>
      </w:r>
      <w:r>
        <w:rPr>
          <w:sz w:val="22"/>
          <w:szCs w:val="22"/>
        </w:rPr>
        <w:t>indiquant tous les éléments attendus par le comité de validation. Si vous n’uti</w:t>
      </w:r>
      <w:r w:rsidR="00CF21F9">
        <w:rPr>
          <w:sz w:val="22"/>
          <w:szCs w:val="22"/>
        </w:rPr>
        <w:t>lisez pas cette trame, veuillez-</w:t>
      </w:r>
      <w:r>
        <w:rPr>
          <w:sz w:val="22"/>
          <w:szCs w:val="22"/>
        </w:rPr>
        <w:t xml:space="preserve">vous assurer que le document transmis contient bien toutes les informations demandées, ainsi que les pièces jointes demandées (annexe 1 notamment). </w:t>
      </w:r>
    </w:p>
    <w:p w:rsidR="00E8492F" w:rsidRDefault="00E8492F" w:rsidP="00255099">
      <w:pPr>
        <w:pStyle w:val="Default"/>
        <w:jc w:val="both"/>
        <w:rPr>
          <w:sz w:val="22"/>
          <w:szCs w:val="22"/>
        </w:rPr>
      </w:pPr>
    </w:p>
    <w:p w:rsidR="009D0928" w:rsidRDefault="009D0928" w:rsidP="00255099">
      <w:pPr>
        <w:pStyle w:val="Default"/>
        <w:jc w:val="both"/>
        <w:rPr>
          <w:sz w:val="22"/>
          <w:szCs w:val="22"/>
        </w:rPr>
      </w:pPr>
      <w:r>
        <w:rPr>
          <w:sz w:val="22"/>
          <w:szCs w:val="22"/>
        </w:rPr>
        <w:t xml:space="preserve">La suite de la procédure est la même que celle décrite pour le dépôt d’un nouveau PEDT. </w:t>
      </w:r>
    </w:p>
    <w:p w:rsidR="00D41644" w:rsidRDefault="00D41644" w:rsidP="00255099">
      <w:pPr>
        <w:pStyle w:val="Default"/>
        <w:jc w:val="both"/>
        <w:rPr>
          <w:sz w:val="22"/>
          <w:szCs w:val="22"/>
        </w:rPr>
      </w:pPr>
    </w:p>
    <w:p w:rsidR="009D0928" w:rsidRDefault="009D0928" w:rsidP="00255099">
      <w:pPr>
        <w:pStyle w:val="Default"/>
        <w:jc w:val="both"/>
        <w:rPr>
          <w:b/>
          <w:bCs/>
          <w:sz w:val="22"/>
          <w:szCs w:val="22"/>
        </w:rPr>
      </w:pPr>
      <w:r>
        <w:rPr>
          <w:b/>
          <w:bCs/>
          <w:sz w:val="22"/>
          <w:szCs w:val="22"/>
        </w:rPr>
        <w:t xml:space="preserve">Les documents transmis doivent être datés et signés par le représentant légal de la collectivité porteuse du projet. </w:t>
      </w:r>
    </w:p>
    <w:p w:rsidR="00E8492F" w:rsidRDefault="00E8492F" w:rsidP="00255099">
      <w:pPr>
        <w:pStyle w:val="Default"/>
        <w:jc w:val="both"/>
        <w:rPr>
          <w:sz w:val="22"/>
          <w:szCs w:val="22"/>
        </w:rPr>
      </w:pPr>
    </w:p>
    <w:p w:rsidR="009D0928" w:rsidRDefault="009D0928" w:rsidP="00255099">
      <w:pPr>
        <w:pStyle w:val="Default"/>
        <w:jc w:val="both"/>
        <w:rPr>
          <w:sz w:val="22"/>
          <w:szCs w:val="22"/>
        </w:rPr>
      </w:pPr>
      <w:r>
        <w:rPr>
          <w:sz w:val="22"/>
          <w:szCs w:val="22"/>
        </w:rPr>
        <w:t xml:space="preserve">INFORMATIONS IMPORTANTES </w:t>
      </w:r>
    </w:p>
    <w:p w:rsidR="00E8492F" w:rsidRDefault="00E8492F" w:rsidP="00255099">
      <w:pPr>
        <w:pStyle w:val="Default"/>
        <w:jc w:val="both"/>
        <w:rPr>
          <w:sz w:val="22"/>
          <w:szCs w:val="22"/>
        </w:rPr>
      </w:pPr>
    </w:p>
    <w:p w:rsidR="009D0928" w:rsidRDefault="009D0928" w:rsidP="00255099">
      <w:pPr>
        <w:pStyle w:val="Default"/>
        <w:jc w:val="both"/>
        <w:rPr>
          <w:sz w:val="22"/>
          <w:szCs w:val="22"/>
        </w:rPr>
      </w:pPr>
      <w:r>
        <w:rPr>
          <w:sz w:val="22"/>
          <w:szCs w:val="22"/>
        </w:rPr>
        <w:t>La collectivité qui dépose un nouveau PEDT et / ou sollicite le label Plan Merc</w:t>
      </w:r>
      <w:r w:rsidR="00CF21F9">
        <w:rPr>
          <w:sz w:val="22"/>
          <w:szCs w:val="22"/>
        </w:rPr>
        <w:t>r</w:t>
      </w:r>
      <w:r>
        <w:rPr>
          <w:sz w:val="22"/>
          <w:szCs w:val="22"/>
        </w:rPr>
        <w:t xml:space="preserve">edi doit en avoir la </w:t>
      </w:r>
      <w:r>
        <w:rPr>
          <w:b/>
          <w:bCs/>
          <w:sz w:val="22"/>
          <w:szCs w:val="22"/>
        </w:rPr>
        <w:t>compétence</w:t>
      </w:r>
      <w:r>
        <w:rPr>
          <w:sz w:val="22"/>
          <w:szCs w:val="22"/>
        </w:rPr>
        <w:t xml:space="preserve">. </w:t>
      </w:r>
    </w:p>
    <w:p w:rsidR="00E8492F" w:rsidRDefault="00E8492F" w:rsidP="00255099">
      <w:pPr>
        <w:pStyle w:val="Default"/>
        <w:jc w:val="both"/>
        <w:rPr>
          <w:sz w:val="22"/>
          <w:szCs w:val="22"/>
        </w:rPr>
      </w:pPr>
    </w:p>
    <w:p w:rsidR="009D0928" w:rsidRDefault="009D0928" w:rsidP="00255099">
      <w:pPr>
        <w:pStyle w:val="Default"/>
        <w:jc w:val="both"/>
        <w:rPr>
          <w:sz w:val="22"/>
          <w:szCs w:val="22"/>
        </w:rPr>
      </w:pPr>
      <w:r>
        <w:rPr>
          <w:sz w:val="22"/>
          <w:szCs w:val="22"/>
        </w:rPr>
        <w:t xml:space="preserve">L’instruction des dossiers incomplets est ajournée, et repousse d’autant la date de début de convention (correspondant à la date de validation par le comité de validation). Veillez à communiquer dès le départ tous les éléments demandés (voir volets 1 et 2 de la trame proposée). </w:t>
      </w:r>
    </w:p>
    <w:p w:rsidR="00476115" w:rsidRDefault="00476115" w:rsidP="00255099">
      <w:pPr>
        <w:pStyle w:val="Default"/>
        <w:jc w:val="both"/>
        <w:rPr>
          <w:sz w:val="22"/>
          <w:szCs w:val="22"/>
        </w:rPr>
      </w:pPr>
    </w:p>
    <w:p w:rsidR="009D0928" w:rsidRDefault="009D0928" w:rsidP="00255099">
      <w:pPr>
        <w:pStyle w:val="Default"/>
        <w:jc w:val="both"/>
        <w:rPr>
          <w:sz w:val="22"/>
          <w:szCs w:val="22"/>
        </w:rPr>
      </w:pPr>
      <w:r>
        <w:rPr>
          <w:sz w:val="22"/>
          <w:szCs w:val="22"/>
        </w:rPr>
        <w:t>Financement du Plan Mercredi : la bonification « Plan mercredi » est soumise à une enveloppe limitative. La</w:t>
      </w:r>
      <w:r w:rsidR="008064C5">
        <w:rPr>
          <w:sz w:val="22"/>
          <w:szCs w:val="22"/>
        </w:rPr>
        <w:t xml:space="preserve"> signature de la convention PEDT</w:t>
      </w:r>
      <w:r>
        <w:rPr>
          <w:sz w:val="22"/>
          <w:szCs w:val="22"/>
        </w:rPr>
        <w:t xml:space="preserve"> et la labellisation du Plan Mercredi n’impliquent pas systématiquement le versement de la prestation supplémentaire versée par la Caf. Vous êtes donc invité à contacter votre conseillère technique territoriale Caf. </w:t>
      </w:r>
    </w:p>
    <w:p w:rsidR="00E8492F" w:rsidRDefault="00E8492F" w:rsidP="00255099">
      <w:pPr>
        <w:pStyle w:val="Default"/>
        <w:jc w:val="both"/>
        <w:rPr>
          <w:sz w:val="22"/>
          <w:szCs w:val="22"/>
        </w:rPr>
      </w:pPr>
    </w:p>
    <w:p w:rsidR="009D0928" w:rsidRDefault="009D0928" w:rsidP="00255099">
      <w:pPr>
        <w:pStyle w:val="Default"/>
        <w:jc w:val="both"/>
        <w:rPr>
          <w:sz w:val="22"/>
          <w:szCs w:val="22"/>
        </w:rPr>
      </w:pPr>
      <w:r>
        <w:rPr>
          <w:sz w:val="22"/>
          <w:szCs w:val="22"/>
        </w:rPr>
        <w:t xml:space="preserve">Concernant les taux d’encadrement : une collectivité avec un PEDT en cours de validité peut bénéficier de l’assouplissement des taux d’encadrement sur les temps d'accueils périscolaires (taux variables en fonction de la durée de l’accueil). A l'inverse, une collectivité dont le PEDT est caduc (suite à un changement d'organisation du temps scolaire ou si le terme de la convention est dépassé) ne peut plus bénéficier de l'assouplissement des taux d'encadrement. </w:t>
      </w:r>
    </w:p>
    <w:p w:rsidR="00E8492F" w:rsidRDefault="00E8492F" w:rsidP="00255099">
      <w:pPr>
        <w:pStyle w:val="Default"/>
        <w:jc w:val="both"/>
        <w:rPr>
          <w:sz w:val="22"/>
          <w:szCs w:val="22"/>
        </w:rPr>
      </w:pPr>
    </w:p>
    <w:p w:rsidR="009D0928" w:rsidRDefault="009D0928" w:rsidP="00255099">
      <w:pPr>
        <w:pStyle w:val="Default"/>
        <w:jc w:val="both"/>
        <w:rPr>
          <w:sz w:val="22"/>
          <w:szCs w:val="22"/>
        </w:rPr>
      </w:pPr>
      <w:r>
        <w:rPr>
          <w:sz w:val="22"/>
          <w:szCs w:val="22"/>
        </w:rPr>
        <w:t xml:space="preserve">** </w:t>
      </w:r>
    </w:p>
    <w:p w:rsidR="009D0928" w:rsidRDefault="009D0928" w:rsidP="00255099">
      <w:pPr>
        <w:pStyle w:val="Default"/>
        <w:jc w:val="both"/>
        <w:rPr>
          <w:sz w:val="22"/>
          <w:szCs w:val="22"/>
        </w:rPr>
      </w:pPr>
      <w:r>
        <w:rPr>
          <w:sz w:val="22"/>
          <w:szCs w:val="22"/>
        </w:rPr>
        <w:t xml:space="preserve">Pour rappel, le « Plan mercredi » définit un cadre de confiance pour les communes et les parents afin d’offrir au plus grand nombre d’enfants un accueil de loisirs éducatifs de qualité le mercredi. L’État, en partenariat avec les Caf, accompagne les collectivités pour bâtir des projets éducatifs territoriaux ambitieux et pour faire du mercredi un temps de réussite et d’épanouissement pour l’enfant en cohérence avec les enseignements scolaires. </w:t>
      </w:r>
    </w:p>
    <w:p w:rsidR="00E8492F" w:rsidRDefault="00E8492F" w:rsidP="00255099">
      <w:pPr>
        <w:pStyle w:val="Default"/>
        <w:jc w:val="both"/>
        <w:rPr>
          <w:sz w:val="22"/>
          <w:szCs w:val="22"/>
        </w:rPr>
      </w:pPr>
    </w:p>
    <w:p w:rsidR="00E9774C" w:rsidRDefault="009D0928" w:rsidP="00255099">
      <w:pPr>
        <w:jc w:val="both"/>
      </w:pPr>
      <w:r>
        <w:t>Le site http://planmercredi.education.gouv.fr est dédié à l’accompagnement des collectivités.</w:t>
      </w:r>
    </w:p>
    <w:sectPr w:rsidR="00E9774C" w:rsidSect="00084F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D0928"/>
    <w:rsid w:val="00084FF4"/>
    <w:rsid w:val="00255099"/>
    <w:rsid w:val="003F6FEC"/>
    <w:rsid w:val="00476115"/>
    <w:rsid w:val="004B6BF6"/>
    <w:rsid w:val="004D7DFD"/>
    <w:rsid w:val="005824CB"/>
    <w:rsid w:val="005A458F"/>
    <w:rsid w:val="00731774"/>
    <w:rsid w:val="007B463C"/>
    <w:rsid w:val="008064C5"/>
    <w:rsid w:val="00892D75"/>
    <w:rsid w:val="009D0928"/>
    <w:rsid w:val="009F2698"/>
    <w:rsid w:val="00A806D9"/>
    <w:rsid w:val="00CC3354"/>
    <w:rsid w:val="00CF21F9"/>
    <w:rsid w:val="00D41644"/>
    <w:rsid w:val="00E8492F"/>
    <w:rsid w:val="00E9774C"/>
    <w:rsid w:val="00EB31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D0928"/>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4D7D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D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844</Words>
  <Characters>4646</Characters>
  <Application>Microsoft Office Word</Application>
  <DocSecurity>0</DocSecurity>
  <Lines>38</Lines>
  <Paragraphs>10</Paragraphs>
  <ScaleCrop>false</ScaleCrop>
  <Company>Hewlett-Packard Company</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MACE</dc:creator>
  <cp:keywords/>
  <dc:description/>
  <cp:lastModifiedBy>rpacey-riviere</cp:lastModifiedBy>
  <cp:revision>20</cp:revision>
  <dcterms:created xsi:type="dcterms:W3CDTF">2020-10-06T13:37:00Z</dcterms:created>
  <dcterms:modified xsi:type="dcterms:W3CDTF">2021-02-23T14:45:00Z</dcterms:modified>
</cp:coreProperties>
</file>